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Permits to carry concealed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3, c. 267, §§1,2 (AMD).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32. Permits to carry concealed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Permits to carry concealed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032. PERMITS TO CARRY CONCEALED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