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2923-C</w:t>
        <w:t xml:space="preserve">.  </w:t>
      </w:r>
      <w:r>
        <w:rPr>
          <w:b/>
        </w:rPr>
        <w:t xml:space="preserve">Cost reporting</w:t>
      </w:r>
    </w:p>
    <w:p>
      <w:pPr>
        <w:jc w:val="both"/>
        <w:spacing w:before="100" w:after="0"/>
        <w:ind w:start="360"/>
        <w:ind w:firstLine="360"/>
      </w:pPr>
      <w:r>
        <w:rPr>
          <w:b/>
        </w:rPr>
        <w:t>1</w:t>
        <w:t xml:space="preserve">.  </w:t>
      </w:r>
      <w:r>
        <w:rPr>
          <w:b/>
        </w:rPr>
        <w:t xml:space="preserve">Reporting requirements.</w:t>
        <w:t xml:space="preserve"> </w:t>
      </w:r>
      <w:r>
        <w:t xml:space="preserve"> </w:t>
      </w:r>
      <w:r>
        <w:t xml:space="preserve">Annually, on a date prescribed by the bureau by rule, a public safety answering point and dispatch center shall each provide the bureau with a report of the costs incurred by the public safety answering point or dispatch center for the provision of enhanced 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§3 (NEW).]</w:t>
      </w:r>
    </w:p>
    <w:p>
      <w:pPr>
        <w:jc w:val="both"/>
        <w:spacing w:before="100" w:after="100"/>
        <w:ind w:start="360"/>
        <w:ind w:firstLine="360"/>
      </w:pPr>
      <w:r>
        <w:rPr>
          <w:b/>
        </w:rPr>
        <w:t>2</w:t>
        <w:t xml:space="preserve">.  </w:t>
      </w:r>
      <w:r>
        <w:rPr>
          <w:b/>
        </w:rPr>
        <w:t xml:space="preserve">Rules.</w:t>
        <w:t xml:space="preserve"> </w:t>
      </w:r>
      <w:r>
        <w:t xml:space="preserve"> </w:t>
      </w:r>
      <w:r>
        <w:t xml:space="preserve">The bureau shall adopt rules to implement this section. The rules must establish requirements for the report provided by a public safety answering point and dispatch center pursuant to </w:t>
      </w:r>
      <w:r>
        <w:t>subsection 1</w:t>
      </w:r>
      <w:r>
        <w:t xml:space="preserve">, including, at a minimum:</w:t>
      </w:r>
    </w:p>
    <w:p>
      <w:pPr>
        <w:jc w:val="both"/>
        <w:spacing w:before="100" w:after="0"/>
        <w:ind w:start="720"/>
      </w:pPr>
      <w:r>
        <w:rPr/>
        <w:t>A</w:t>
        <w:t xml:space="preserve">.  </w:t>
      </w:r>
      <w:r>
        <w:rPr/>
      </w:r>
      <w:r>
        <w:t xml:space="preserve">The manner by which the report must be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2023, c. 609, §3 (NEW).]</w:t>
      </w:r>
    </w:p>
    <w:p>
      <w:pPr>
        <w:jc w:val="both"/>
        <w:spacing w:before="100" w:after="0"/>
        <w:ind w:start="720"/>
      </w:pPr>
      <w:r>
        <w:rPr/>
        <w:t>B</w:t>
        <w:t xml:space="preserve">.  </w:t>
      </w:r>
      <w:r>
        <w:rPr/>
      </w:r>
      <w:r>
        <w:t xml:space="preserve">The specific cost components for the provision of enhanced 9-1-1 services to be included in the report; and</w:t>
      </w:r>
      <w:r>
        <w:t xml:space="preserve">  </w:t>
      </w:r>
      <w:r xmlns:wp="http://schemas.openxmlformats.org/drawingml/2010/wordprocessingDrawing" xmlns:w15="http://schemas.microsoft.com/office/word/2012/wordml">
        <w:rPr>
          <w:rFonts w:ascii="Arial" w:hAnsi="Arial" w:cs="Arial"/>
          <w:sz w:val="22"/>
          <w:szCs w:val="22"/>
        </w:rPr>
        <w:t xml:space="preserve">[PL 2023, c. 609, §3 (NEW).]</w:t>
      </w:r>
    </w:p>
    <w:p>
      <w:pPr>
        <w:jc w:val="both"/>
        <w:spacing w:before="100" w:after="0"/>
        <w:ind w:start="720"/>
      </w:pPr>
      <w:r>
        <w:rPr/>
        <w:t>C</w:t>
        <w:t xml:space="preserve">.  </w:t>
      </w:r>
      <w:r>
        <w:rPr/>
      </w:r>
      <w:r>
        <w:t xml:space="preserve">The date by which the report must be submitted.</w:t>
      </w:r>
      <w:r>
        <w:t xml:space="preserve">  </w:t>
      </w:r>
      <w:r xmlns:wp="http://schemas.openxmlformats.org/drawingml/2010/wordprocessingDrawing" xmlns:w15="http://schemas.microsoft.com/office/word/2012/wordml">
        <w:rPr>
          <w:rFonts w:ascii="Arial" w:hAnsi="Arial" w:cs="Arial"/>
          <w:sz w:val="22"/>
          <w:szCs w:val="22"/>
        </w:rPr>
        <w:t xml:space="preserve">[PL 2023, c. 609, §3 (NEW).]</w:t>
      </w:r>
    </w:p>
    <w:p>
      <w:pPr>
        <w:jc w:val="both"/>
        <w:spacing w:before="100" w:after="0"/>
        <w:ind w:start="360"/>
      </w:pPr>
      <w:r>
        <w:rPr/>
      </w:r>
      <w:r>
        <w:rPr/>
      </w:r>
      <w:r>
        <w:t xml:space="preserve">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§2923-C. Cost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§2923-C. Cost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§2923-C. COST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