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2934</w:t>
        <w:t xml:space="preserve">.  </w:t>
      </w:r>
      <w:r>
        <w:rPr>
          <w:b/>
        </w:rPr>
        <w:t xml:space="preserve">Multiline telephone systems</w:t>
      </w:r>
    </w:p>
    <w:p>
      <w:pPr>
        <w:jc w:val="both"/>
        <w:spacing w:before="100" w:after="100"/>
        <w:ind w:start="360"/>
        <w:ind w:firstLine="360"/>
      </w:pPr>
      <w:r>
        <w:rPr>
          <w:b/>
        </w:rPr>
        <w:t>1</w:t>
        <w:t xml:space="preserve">.  </w:t>
      </w:r>
      <w:r>
        <w:rPr>
          <w:b/>
        </w:rPr>
        <w:t xml:space="preserve">Requirements.</w:t>
        <w:t xml:space="preserve"> </w:t>
      </w:r>
      <w:r>
        <w:t xml:space="preserve"> </w:t>
      </w:r>
      <w:r>
        <w:t xml:space="preserve">The bureau may by rule establish requirements for locating 9-1-1 calls, and initiating emergency responses to such calls, made from within multiline telephone systems, including network-based or premises-based systems and voice over Internet protocol systems, whether owned or leased by a public or private entity, such as private branch exchanges or Centrex systems.  Rules adopted pursuant to this section:</w:t>
      </w:r>
    </w:p>
    <w:p>
      <w:pPr>
        <w:jc w:val="both"/>
        <w:spacing w:before="100" w:after="0"/>
        <w:ind w:start="720"/>
      </w:pPr>
      <w:r>
        <w:rPr/>
        <w:t>A</w:t>
        <w:t xml:space="preserve">.  </w:t>
      </w:r>
      <w:r>
        <w:rPr/>
      </w:r>
      <w:r>
        <w:t xml:space="preserve">May not require any local unit of government to expand or modify its activities so as to necessitate additional expenditures from local revenues;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B</w:t>
        <w:t xml:space="preserve">.  </w:t>
      </w:r>
      <w:r>
        <w:rPr/>
      </w:r>
      <w:r>
        <w:t xml:space="preserve">Apply only to multiline telephone systems installed, introduced, established or replaced after the effective date of the rules;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C</w:t>
        <w:t xml:space="preserve">.  </w:t>
      </w:r>
      <w:r>
        <w:rPr/>
      </w:r>
      <w:r>
        <w:t xml:space="preserve">Must provide for appropriate standards, exemptions and waivers that balance the benefits of improved methods of locating 9-1-1 calls, and initiating emergency responses to such calls, made from within multiline telephone systems and the cost of achieving those improvements.  The rules must allow, in appropriate circumstances, for methods that do not utilize automatic location identification and automatic number identification standards used in processing 9-1-1 calls; and</w:t>
      </w:r>
      <w:r>
        <w:t xml:space="preserve">  </w:t>
      </w:r>
      <w:r xmlns:wp="http://schemas.openxmlformats.org/drawingml/2010/wordprocessingDrawing" xmlns:w15="http://schemas.microsoft.com/office/word/2012/wordml">
        <w:rPr>
          <w:rFonts w:ascii="Arial" w:hAnsi="Arial" w:cs="Arial"/>
          <w:sz w:val="22"/>
          <w:szCs w:val="22"/>
        </w:rPr>
        <w:t xml:space="preserve">[PL 2019, c. 339, §10 (AMD).]</w:t>
      </w:r>
    </w:p>
    <w:p>
      <w:pPr>
        <w:jc w:val="both"/>
        <w:spacing w:before="100" w:after="0"/>
        <w:ind w:start="720"/>
      </w:pPr>
      <w:r>
        <w:rPr/>
        <w:t>D</w:t>
        <w:t xml:space="preserve">.  </w:t>
      </w:r>
      <w:r>
        <w:rPr/>
      </w:r>
      <w:r>
        <w:t xml:space="preserve">May establish appropriate technical, procedural or any other standards relating to multiline telephone systems, telecommunications carrier interconnectivity, databases, dialing instructions, signaling or other matters necessary or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§10 (AMD).]</w:t>
      </w:r>
    </w:p>
    <w:p>
      <w:pPr>
        <w:jc w:val="both"/>
        <w:spacing w:before="100" w:after="0"/>
        <w:ind w:start="360"/>
        <w:ind w:firstLine="360"/>
      </w:pPr>
      <w:r>
        <w:rPr>
          <w:b/>
        </w:rPr>
        <w:t>2</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  The bureau may not provisionally adopt any rule under this section that has not been approved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 PL 2017, c. 48, §1 (AMD). PL 2019, c. 339,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§2934. Multiline telephone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§2934. Multiline telephone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§2934. MULTILINE TELEPHONE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