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45</w:t>
      </w:r>
    </w:p>
    <w:p>
      <w:pPr>
        <w:jc w:val="center"/>
        <w:ind w:start="360"/>
        <w:spacing w:before="300" w:after="300"/>
      </w:pPr>
      <w:r>
        <w:rPr>
          <w:b/>
        </w:rPr>
        <w:t xml:space="preserve">PROJECT LABOR AGREEMENTS</w:t>
      </w:r>
    </w:p>
    <w:p>
      <w:pPr>
        <w:jc w:val="both"/>
        <w:spacing w:before="100" w:after="100"/>
        <w:ind w:start="1080" w:hanging="720"/>
      </w:pPr>
      <w:r>
        <w:rPr>
          <w:b/>
        </w:rPr>
        <w:t>§</w:t>
        <w:t>3601</w:t>
        <w:t xml:space="preserve">.  </w:t>
      </w:r>
      <w:r>
        <w:rPr>
          <w:b/>
        </w:rPr>
        <w:t xml:space="preserve">Project labor agreements for public works projects</w:t>
      </w:r>
    </w:p>
    <w:p>
      <w:pPr>
        <w:jc w:val="both"/>
        <w:spacing w:before="100" w:after="100"/>
        <w:ind w:start="360"/>
      </w:pPr>
      <w:r>
        <w:rPr>
          <w:b/>
        </w:rPr>
        <w:t>(REALLOCATED FROM TITLE 26, SECTION 3501)</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"Public authority" has the same meaning as in </w:t>
      </w:r>
      <w:r>
        <w:t>section 1304,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B</w:t>
        <w:t xml:space="preserve">.  </w:t>
      </w:r>
      <w:r>
        <w:rPr/>
      </w:r>
      <w:r>
        <w:t xml:space="preserve">"Public works" has the same meaning as in </w:t>
      </w:r>
      <w:r>
        <w:t>section 1304,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278, §2 (NEW); RR 2019, c. 1, Pt. A, §34 (RAL).]</w:t>
      </w:r>
    </w:p>
    <w:p>
      <w:pPr>
        <w:jc w:val="both"/>
        <w:spacing w:before="100" w:after="100"/>
        <w:ind w:start="360"/>
        <w:ind w:firstLine="360"/>
      </w:pPr>
      <w:r>
        <w:rPr>
          <w:b/>
        </w:rPr>
        <w:t>2</w:t>
        <w:t xml:space="preserve">.  </w:t>
      </w:r>
      <w:r>
        <w:rPr>
          <w:b/>
        </w:rPr>
        <w:t xml:space="preserve">Public authority may require project labor agreement.</w:t>
        <w:t xml:space="preserve"> </w:t>
      </w:r>
      <w:r>
        <w:t xml:space="preserve"> </w:t>
      </w:r>
      <w:r>
        <w:t xml:space="preserve">Notwithstanding any other provision of law regarding procurement of goods or services, a public authority may require a project labor agreement for any public works project when that public authority has determined, on a project-by-project basis and acting within its discretion, that it is in the public's interest to require such an agreement.  In making such a determination, the public authority shall consider the effects a project labor agreement may have on:</w:t>
      </w:r>
    </w:p>
    <w:p>
      <w:pPr>
        <w:jc w:val="both"/>
        <w:spacing w:before="100" w:after="0"/>
        <w:ind w:start="720"/>
      </w:pPr>
      <w:r>
        <w:rPr/>
        <w:t>A</w:t>
        <w:t xml:space="preserve">.  </w:t>
      </w:r>
      <w:r>
        <w:rPr/>
      </w:r>
      <w:r>
        <w:t xml:space="preserve">The efficiency, cost and direct and indirect economic benefits to the public authority;</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B</w:t>
        <w:t xml:space="preserve">.  </w:t>
      </w:r>
      <w:r>
        <w:rPr/>
      </w:r>
      <w:r>
        <w:t xml:space="preserve">The availability of a skilled workforce to complete the public works project;</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C</w:t>
        <w:t xml:space="preserve">.  </w:t>
      </w:r>
      <w:r>
        <w:rPr/>
      </w:r>
      <w:r>
        <w:t xml:space="preserve">The prevention of construction delays;</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§33 (RAL).]</w:t>
      </w:r>
    </w:p>
    <w:p>
      <w:pPr>
        <w:jc w:val="both"/>
        <w:spacing w:before="100" w:after="0"/>
        <w:ind w:start="720"/>
      </w:pPr>
      <w:r>
        <w:rPr/>
        <w:t>D</w:t>
        <w:t xml:space="preserve">.  </w:t>
      </w:r>
      <w:r>
        <w:rPr/>
      </w:r>
      <w:r>
        <w:t xml:space="preserve">The safety and quality of the public works project;</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E</w:t>
        <w:t xml:space="preserve">.  </w:t>
      </w:r>
      <w:r>
        <w:rPr/>
      </w:r>
      <w:r>
        <w:t xml:space="preserve">The advancement of minority-owned businesses and women-owned businesses; and</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F</w:t>
        <w:t xml:space="preserve">.  </w:t>
      </w:r>
      <w:r>
        <w:rPr/>
      </w:r>
      <w:r>
        <w:t xml:space="preserve">Employment opportunities for the community.</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278, §2 (NEW); RR 2019, c. 1, Pt. A, §34 (RAL).]</w:t>
      </w:r>
    </w:p>
    <w:p>
      <w:pPr>
        <w:jc w:val="both"/>
        <w:spacing w:before="100" w:after="100"/>
        <w:ind w:start="360"/>
        <w:ind w:firstLine="360"/>
      </w:pPr>
      <w:r>
        <w:rPr>
          <w:b/>
        </w:rPr>
        <w:t>3</w:t>
        <w:t xml:space="preserve">.  </w:t>
      </w:r>
      <w:r>
        <w:rPr>
          <w:b/>
        </w:rPr>
        <w:t xml:space="preserve">Requirements.</w:t>
        <w:t xml:space="preserve"> </w:t>
      </w:r>
      <w:r>
        <w:t xml:space="preserve"> </w:t>
      </w:r>
      <w:r>
        <w:t xml:space="preserve">A project labor agreement required by a public authority pursuant to this section must:</w:t>
      </w:r>
    </w:p>
    <w:p>
      <w:pPr>
        <w:jc w:val="both"/>
        <w:spacing w:before="100" w:after="0"/>
        <w:ind w:start="720"/>
      </w:pPr>
      <w:r>
        <w:rPr/>
        <w:t>A</w:t>
        <w:t xml:space="preserve">.  </w:t>
      </w:r>
      <w:r>
        <w:rPr/>
      </w:r>
      <w:r>
        <w:t xml:space="preserve">Set forth mutually binding procedures for resolving disputes that can be implemented without delay;</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B</w:t>
        <w:t xml:space="preserve">.  </w:t>
      </w:r>
      <w:r>
        <w:rPr/>
      </w:r>
      <w:r>
        <w:t xml:space="preserve">Include guarantees against a strike, lockout or other concerted action aimed at slowing or stopping the progress of the public works project;</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C</w:t>
        <w:t xml:space="preserve">.  </w:t>
      </w:r>
      <w:r>
        <w:rPr/>
      </w:r>
      <w:r>
        <w:t xml:space="preserve">Ensure a reliable source of skilled and experienced labor;</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D</w:t>
        <w:t xml:space="preserve">.  </w:t>
      </w:r>
      <w:r>
        <w:rPr/>
      </w:r>
      <w:r>
        <w:t xml:space="preserve">Include goals for the number of apprentices and for a percentage of work to be performed by minorities, women and veterans;</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E</w:t>
        <w:t xml:space="preserve">.  </w:t>
      </w:r>
      <w:r>
        <w:rPr/>
      </w:r>
      <w:r>
        <w:t xml:space="preserve">Provide for the invitation of all contractors to bid on the public works project without regard to whether the employees of any such contractor are members of a labor organization;</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F</w:t>
        <w:t xml:space="preserve">.  </w:t>
      </w:r>
      <w:r>
        <w:rPr/>
      </w:r>
      <w:r>
        <w:t xml:space="preserve">Permit the selection of the lowest responsible qualified bidder without regard to labor organization affiliation; and</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G</w:t>
        <w:t xml:space="preserve">.  </w:t>
      </w:r>
      <w:r>
        <w:rPr/>
      </w:r>
      <w:r>
        <w:t xml:space="preserve">Bind all contractors and subcontractors to the terms of the agreement.</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360"/>
      </w:pPr>
      <w:r>
        <w:rPr/>
      </w:r>
      <w:r>
        <w:rPr/>
      </w:r>
      <w:r>
        <w:t xml:space="preserve">A project labor agreement required by a public authority pursuant to this section may not require compulsory labor organization membership of employees working on the public works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278, §2 (NEW); RR 2019, c. 1, Pt. A, §34 (RAL).]</w:t>
      </w:r>
    </w:p>
    <w:p>
      <w:pPr>
        <w:jc w:val="both"/>
        <w:spacing w:before="100" w:after="0"/>
        <w:ind w:start="360"/>
        <w:ind w:firstLine="360"/>
      </w:pPr>
      <w:r>
        <w:rPr>
          <w:b/>
        </w:rPr>
        <w:t>4</w:t>
        <w:t xml:space="preserve">.  </w:t>
      </w:r>
      <w:r>
        <w:rPr>
          <w:b/>
        </w:rPr>
        <w:t xml:space="preserve">Bidder that does not agree to abide by conditions.</w:t>
        <w:t xml:space="preserve"> </w:t>
      </w:r>
      <w:r>
        <w:t xml:space="preserve"> </w:t>
      </w:r>
      <w:r>
        <w:t xml:space="preserve">A bidder for a public works project that does not agree to abide by the conditions of the project labor agreement or a requirement to negotiate a project labor agreement may not be regarded as a responsible qualified bidder for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278, §2 (NEW); RR 2019, c. 1, Pt. A, §34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278, §2 (NEW). RR 2019, c. 1, Pt. A, §§33, 34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45. PROJECT LABOR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45. PROJECT LABOR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45. PROJECT LABOR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