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ZZZ, §3 (RP).]</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§3 (AMD).]</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equaling not less than one day, or on a reduced leave schedule otherwise agreed to by the employee and the employer, except that the employee and employer may not agree for leave to be taken in increments of less than one hour.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§4 (AMD).]</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§850-B. Paid family and medical leave benefits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§850-B. Paid family and medical leave benefits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§850-B. PAID FAMILY AND MEDICAL LEAVE BENEFITS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