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Payments by che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93, c. 730, §13 (RPR). PL 1997, c. 373, §§21,22 (AMD). PL 2013, c. 368, Pt. V,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 Payments by che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Payments by che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3. PAYMENTS BY CHE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