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Eligibility of memb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 Eligibility of membe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Eligibility of membe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52. ELIGIBILITY OF MEMBE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