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Cultivation, care or sale of cannabis by state or local agency prohibited</w:t>
      </w:r>
    </w:p>
    <w:p>
      <w:pPr>
        <w:jc w:val="both"/>
        <w:spacing w:before="100" w:after="100"/>
        <w:ind w:start="360"/>
        <w:ind w:firstLine="360"/>
      </w:pPr>
      <w:r>
        <w:rPr/>
      </w:r>
      <w:r>
        <w:rPr/>
      </w:r>
      <w:r>
        <w:t xml:space="preserve">A state, county or local agency or department, including, but not limited to, the office and a criminal justice agency, may not:</w:t>
      </w:r>
      <w:r>
        <w:t xml:space="preserve">  </w:t>
      </w:r>
      <w:r xmlns:wp="http://schemas.openxmlformats.org/drawingml/2010/wordprocessingDrawing" xmlns:w15="http://schemas.microsoft.com/office/word/2012/wordml">
        <w:rPr>
          <w:rFonts w:ascii="Arial" w:hAnsi="Arial" w:cs="Arial"/>
          <w:sz w:val="22"/>
          <w:szCs w:val="22"/>
        </w:rPr>
        <w:t xml:space="preserve">[PL 2023, c. 679, Pt. B, §18 (AMD).]</w:t>
      </w:r>
    </w:p>
    <w:p>
      <w:pPr>
        <w:jc w:val="both"/>
        <w:spacing w:before="100" w:after="0"/>
        <w:ind w:start="360"/>
        <w:ind w:firstLine="360"/>
      </w:pPr>
      <w:r>
        <w:rPr>
          <w:b/>
        </w:rPr>
        <w:t>1</w:t>
        <w:t xml:space="preserve">.  </w:t>
      </w:r>
      <w:r>
        <w:rPr>
          <w:b/>
        </w:rPr>
        <w:t xml:space="preserve">Cultivation or care of cannabis or cannabis products prohibited.</w:t>
        <w:t xml:space="preserve"> </w:t>
      </w:r>
      <w:r>
        <w:t xml:space="preserve"> </w:t>
      </w:r>
      <w:r>
        <w:t xml:space="preserve">Cultivate or otherwise care for or be required to cultivate or otherwise care for any cannabis or cannabis products belonging to, forfeited by or seized from any licensee or person pursuant to this chapter or </w:t>
      </w:r>
      <w:r>
        <w:t>chapter 3</w:t>
      </w:r>
      <w:r>
        <w:t xml:space="preserve"> or pursuant to any other applicable criminal or civil laws or rules;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Sale of cannabis or cannabis products prohibited.</w:t>
        <w:t xml:space="preserve"> </w:t>
      </w:r>
      <w:r>
        <w:t xml:space="preserve"> </w:t>
      </w:r>
      <w:r>
        <w:t xml:space="preserve">Sell or be required to sell cannabis or cannabis products belonging to, forfeited by or seized from any licensee or person pursuant to this chapter or </w:t>
      </w:r>
      <w:r>
        <w:t>chapter 3</w:t>
      </w:r>
      <w:r>
        <w:t xml:space="preserve"> or pursuant to any other applicable criminal or civil laws or rules or that are otherwise in the possession of the agency or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Cultivation, care or sale of cannabis by state or local agency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Cultivation, care or sale of cannabis by state or local agency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§111. CULTIVATION, CARE OR SALE OF CANNABIS BY STATE OR LOCAL AGENCY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