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902</w:t>
        <w:t xml:space="preserve">.  </w:t>
      </w:r>
      <w:r>
        <w:rPr>
          <w:b/>
        </w:rPr>
        <w:t xml:space="preserve">Membership; chairs; terms; vacancies; quorum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363, §§1, 2 (AMD). PL 2021, c. 669, §5 (REV). PL 2023, c. 650,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§902. Membership; chairs; terms; vacancies; quorum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§902. Membership; chairs; terms; vacancies; quorum</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§902. MEMBERSHIP; CHAIRS; TERMS; VACANCIES; QUORUM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