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Mirrors</w:t>
      </w:r>
    </w:p>
    <w:p>
      <w:pPr>
        <w:jc w:val="both"/>
        <w:spacing w:before="100" w:after="0"/>
        <w:ind w:start="360"/>
        <w:ind w:firstLine="360"/>
      </w:pPr>
      <w:r>
        <w:rPr>
          <w:b/>
        </w:rPr>
        <w:t>1</w:t>
        <w:t xml:space="preserve">.  </w:t>
      </w:r>
      <w:r>
        <w:rPr>
          <w:b/>
        </w:rPr>
        <w:t xml:space="preserve">Mirrors required.</w:t>
        <w:t xml:space="preserve"> </w:t>
      </w:r>
      <w:r>
        <w:t xml:space="preserve"> </w:t>
      </w:r>
      <w:r>
        <w:t xml:space="preserve">A person may not operate on a public way a vehicle so constructed, equipped, loaded or used that the operator is prevented from having a constantly free and unobstructed view of the way immediately to the rear, unless there is attached a mirror or reflector placed and adjusted to afford the operator a clear, reflected view of the highway to the rear of the vehicle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Temporary mirrors.</w:t>
        <w:t xml:space="preserve"> </w:t>
      </w:r>
      <w:r>
        <w:t xml:space="preserve"> </w:t>
      </w:r>
      <w:r>
        <w:t xml:space="preserve">When a vehicle is operated without a trailer or semitrailer, temporary outside rearview mirrors must be removed or otherwise adjusted so as not to extend beyond the width of the automobile.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Motorcycles.</w:t>
        <w:t xml:space="preserve"> </w:t>
      </w:r>
      <w:r>
        <w:t xml:space="preserve"> </w:t>
      </w:r>
      <w:r>
        <w:t xml:space="preserve">A motorcycle must be equipped with a rear view mirror mounted and adjusted to afford the operator a clear, reflected view of the highway in the rear for a distance of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 Mirrors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Mirrors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§1913. MIRRORS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