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Permitting unlawful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§C15 (AMD). PL 1999, c. 771, §§D1,2 (AFF). PL 2001, c. 471, §§A31,32 (AMD). PL 2001, c. 471, §A33 (AFF). PL 2003, c. 452, §Q52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§2101. Permitting unlawful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Permitting unlawful 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§2101. PERMITTING UNLAWFUL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