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Use of flares, lanterns and reflectors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Use of flares, lanterns and reflectors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Use of flares, lanterns and reflectors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§1402. USE OF FLARES, LANTERNS AND REFLECTORS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