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2521</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1983, c. 370, §14 (AMD). PL 1985, c. 685, §10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§2521.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§2521.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§2521.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