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783</w:t>
        <w:t xml:space="preserve">.  </w:t>
      </w:r>
      <w:r>
        <w:rPr>
          <w:b/>
        </w:rPr>
        <w:t xml:space="preserve">Reports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363, §3 (AMD). PL 1971, c. 183, §§1,2 (AMD). PL 1971, c. 200 (AMD). PL 1971, c. 201 (AMD). PL 1973, c. 469, §§6,7 (AMD). PL 1973, c. 689, §1 (AMD). PL 1973, c. 738, §§10-11 (AMD). PL 1975, c. 731, §§41,42 (AMD). PL 1975, c. 771, §306 (AMD). PL 1977, c. 481, §§19,20 (AMD). PL 1977, c. 694, §§510-512 (AMD). PL 1979, c. 430, §§1-7 (AMD). PL 1987, c. 46, §§1,2 (AMD). PL 1991, c. 597, §20 (AMD). PL 1991, c. 699, §2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§783. Reports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§783. Reports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§783. REPORTS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