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w:t>
        <w:t xml:space="preserve">.  </w:t>
      </w:r>
      <w:r>
        <w:rPr>
          <w:b/>
        </w:rPr>
        <w:t xml:space="preserve">Legislative Finance Officer;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220, §5 (AMD). PL 1973, c. 590, §10 (NEW). PL 1979, c. 406 (AMD). PL 1979, c. 541, §A9 (AMD). PL 1983, c. 2, §6 (AMD). PL 1985, c. 501, §B8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 Legislative Finance Officer;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 Legislative Finance Officer;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§167. LEGISLATIVE FINANCE OFFICER;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