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927</w:t>
        <w:t xml:space="preserve">.  </w:t>
      </w:r>
      <w:r>
        <w:rPr>
          <w:b/>
        </w:rPr>
        <w:t xml:space="preserve">Scheduling guideline for review of agencies or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§§A4,A62 (NEW). PL 1989, c. 700, §B1 (AMD). PL 1989, c. 851, §1 (AMD). PL 1989, c. 857, §§9-13 (AMD). PL 1989, c. 878, §B1 (AMD). PL 1989, c. 913, §C1 (AMD). RR 1991, c. 1, §2 (COR). RR 1991, c. 2, §3 (COR). PL 1991, c. 263, §1 (AMD). PL 1991, c. 376, §§4-13 (AMD). PL 1991, c. 801, §1 (AMD). PL 1991, c. 801, §9 (AFF). PL 1991, c. 836, §1 (AMD). PL 1991, c. 837, §§A4-6 (AMD). PL 1991, c. 885, §A3 (AMD). PL 1991, c. 885, §§A9-11 (AFF). PL 1993, c. 92, §§1-7 (AMD). PL 1993, c. 360, §E1 (AMD). PL 1993, c. 389, §1 (AMD). PL 1993, c. 410, §§E1,R1 (AMD). PL 1993, c. 410, §R4 (AFF). PL 1993, c. 585, §1 (AMD). PL 1993, c. 600, §§A1-4 (AMD). PL 1993, c. 714, §§7,8 (AMD). PL 1995, c. 148, §1 (AMD). PL 1995, c. 379, §1 (AMD). PL 1995, c. 402, §A1 (AMD). PL 1995, c. 406, §1 (AMD). PL 1995, c. 418, §A39 (AMD). PL 1995, c. 465, §A3 (AMD). PL 1995, c. 465, §C2 (AFF). PL 1995, c. 488, §1 (RP). PL 1995, c. 505, §1 (AMD). PL 1995, c. 505, §22 (AFF). PL 1997, c. 393, §A2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§927. Scheduling guideline for review of agencies or independent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§927. Scheduling guideline for review of agencies or independent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§927. SCHEDULING GUIDELINE FOR REVIEW OF AGENCIES OR INDEPENDENT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