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4912</w:t>
        <w:t xml:space="preserve">.  </w:t>
      </w:r>
      <w:r>
        <w:rPr>
          <w:b/>
        </w:rPr>
        <w:t xml:space="preserve">Eligible conservation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501, §DD36 (AMD). PL 2017, c. 234, §32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§4912. Eligible conservation projects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§4912. Eligible conservation projects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§4912. ELIGIBLE CONSERVATION PROJECTS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