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§6006-E. Maine school facilities finance lease-purchase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§6006-E. Maine school facilities finance lease-purchase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§6006-E. MAINE SCHOOL FACILITIES FINANCE LEASE-PURCHASE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