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794</w:t>
        <w:t xml:space="preserve">.  </w:t>
      </w:r>
      <w:r>
        <w:rPr>
          <w:b/>
        </w:rPr>
        <w:t xml:space="preserve">Public hearing</w:t>
      </w:r>
    </w:p>
    <w:p>
      <w:pPr>
        <w:jc w:val="both"/>
        <w:spacing w:before="100" w:after="100"/>
        <w:ind w:start="360"/>
        <w:ind w:firstLine="360"/>
      </w:pPr>
      <w:r>
        <w:rPr/>
      </w:r>
      <w:r>
        <w:rPr/>
      </w:r>
      <w:r>
        <w:t xml:space="preserve">The Lincoln County commissioners shall hold one or more public hearings on the budget estimate no later than 90 days before the end of the county's fiscal year and an informational meeting, in conjunction with the advisory committee, with the Lincoln County legislative delegation no later than 30 days before the end of the county's fiscal year.</w:t>
      </w:r>
      <w:r>
        <w:t xml:space="preserve">  </w:t>
      </w:r>
      <w:r xmlns:wp="http://schemas.openxmlformats.org/drawingml/2010/wordprocessingDrawing" xmlns:w15="http://schemas.microsoft.com/office/word/2012/wordml">
        <w:rPr>
          <w:rFonts w:ascii="Arial" w:hAnsi="Arial" w:cs="Arial"/>
          <w:sz w:val="22"/>
          <w:szCs w:val="22"/>
        </w:rPr>
        <w:t xml:space="preserve">[PL 2007, c. 663,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718 (NEW). PL 2007, c. 663,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§794. Public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§794. Public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§794. PUBLIC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