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Budget estimate; submission to advisory committee</w:t>
      </w:r>
    </w:p>
    <w:p>
      <w:pPr>
        <w:jc w:val="both"/>
        <w:spacing w:before="100" w:after="100"/>
        <w:ind w:start="360"/>
        <w:ind w:firstLine="360"/>
      </w:pPr>
      <w:r>
        <w:rPr/>
      </w:r>
      <w:r>
        <w:rPr/>
      </w:r>
      <w:r>
        <w:t xml:space="preserve">The Lincoln County commissioners shall submit a budget estimate to the advisory committee no later than 90 days before the end of the county's fiscal year for the coming year.  The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