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§937. Financial statements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Financial statements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§937. FINANCIAL STATEMENTS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