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625, §20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20.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20.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