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§3 (AMD). PL 1965, c. 481, §3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§2452.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