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§4 (RPR). PL 1971, c. 593, §22 (AMD). PL 1983, c. 796, §9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