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252-A</w:t>
        <w:t xml:space="preserve">.  </w:t>
      </w:r>
      <w:r>
        <w:rPr>
          <w:b/>
        </w:rPr>
        <w:t xml:space="preserve">Alternative fiscal year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73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§252-A. Alternative fiscal year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§252-A. Alternative fiscal year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§252-A. ALTERNATIVE FISCAL YEAR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