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§2601-A.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§2601-A.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§2601-A.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