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2854</w:t>
        <w:t xml:space="preserve">.  </w:t>
      </w:r>
      <w:r>
        <w:rPr>
          <w:b/>
        </w:rPr>
        <w:t xml:space="preserve">Disorderly conduct prohibited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295, §5 (RPR).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§2854. Disorderly conduct prohibited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§2854. Disorderly conduct prohibited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§2854. DISORDERLY CONDUCT PROHIBITED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