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347</w:t>
        <w:t xml:space="preserve">.  </w:t>
      </w:r>
      <w:r>
        <w:rPr>
          <w:b/>
        </w:rPr>
        <w:t xml:space="preserve">County Records Board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289, §1 (NEW). PL 1977, c. 78, §170 (AMD). PL 1983, c. 812, §178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§347. County Records Board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§347. County Records Board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§347. COUNTY RECORDS BOARD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