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A</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7 (NEW). PL 1969, c. 564, §§1,2 (AMD). PL 1969, c. 564, §11 (AMD). PL 1971, c. 467 (AMD). PL 1973, c. 517, §2 (AMD). PL 1975, c. 522, §§1-A (AMD). PL 1975, c. 625, §§7-11 (AMD). PL 1979, c. 672, §A64 (AMD). PL 1979, c. 712, §3 (AMD). PL 1981, c. 4 (AMD). PL 1981, c. 620, §5 (AMD). PL 1983, c. 414, §§5-9 (AMD). PL 1983, c. 812, §182 (AMD). PL 1985, c. 151, §§1-7 (AMD). PL 1985, c. 295, §42 (AMD). PL 1985, c. 594, §§4-6 (AMD). PL 1987, c. 737, §§A1,C106 (RP). PL 1987, c. 761, §1 (AMD). PL 1989, c. 6 (AMD). PL 1989, c. 9, §2 (AMD). PL 1989, c. 104, §§C8,C10 (AMD). PL 1989, c. 878, §C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1-A.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A.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01-A.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