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§2 (AMD). PL 1967, c. 536, §§1,2 (AMD). PL 1969, c. 470, §14 (AMD). PL 1981, c. 387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§4701.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