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4866</w:t>
        <w:t xml:space="preserve">.  </w:t>
      </w:r>
      <w:r>
        <w:rPr>
          <w:b/>
        </w:rPr>
        <w:t xml:space="preserve">Grants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397 (NEW). PL 1981, c. 676, §10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§4866. Grants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§4866. Grants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§4866. GRANTS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