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340, §1 (AMD). PL 1971, c. 210, §§2-4 (AMD). PL 1973, c. 138, §1 (AMD). PL 1973, c. 315, §§1,2 (AMD). PL 1973, c. 788, §§148-149 (AMD). PL 1975, c. 707, §3 (AMD). PL 1975, c. 728, §5 (AMD). PL 1979, c. 324, §§5-8 (AMD). PL 1979, c. 530 (AMD). PL 1979, c. 663, §§203,204 (AMD). PL 1979, c. 688, §§5-10 (AMD). PL 1981, c. 320, §2 (AMD). PL 1981, c. 338, §§1,2 (AMD). PL 1981, c. 340, §§3,4 (AMD). PL 1981, c. 476, §3 (RP). PL 1981, c. 698, §§147-150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§5326.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§5326.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