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411</w:t>
        <w:t xml:space="preserve">.  </w:t>
      </w:r>
      <w:r>
        <w:rPr>
          <w:b/>
        </w:rPr>
        <w:t xml:space="preserve">Nature of business permitted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552, §2 (NEW). PL 1991, c. 552, §4 (AFF). PL 2005, c. 543, §C1 (RP). PL 2005, c. 543, §C3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§411. Nature of business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§411. Nature of business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§411. NATURE OF BUSINESS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