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2452</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2453</w:t>
        <w:t xml:space="preserve">.  </w:t>
      </w:r>
      <w:r>
        <w:rPr>
          <w:b/>
        </w:rPr>
        <w:t xml:space="preserve">Public and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256 (NEW). PL 1973, c. 474,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 AND EXAMINATION</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2502</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§1 (AMD). PL 1973, c. 474, §2 (RP). </w:t>
      </w:r>
    </w:p>
    <w:p>
      <w:pPr>
        <w:jc w:val="both"/>
        <w:spacing w:before="100" w:after="100"/>
        <w:ind w:start="1080" w:hanging="720"/>
      </w:pPr>
      <w:r>
        <w:rPr>
          <w:b/>
        </w:rPr>
        <w:t>§</w:t>
        <w:t>2503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2553</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§2 (AMD). PL 1973, c. 474, §2 (RP). </w:t>
      </w:r>
    </w:p>
    <w:p>
      <w:pPr>
        <w:jc w:val="both"/>
        <w:spacing w:before="100" w:after="100"/>
        <w:ind w:start="1080" w:hanging="720"/>
      </w:pPr>
      <w:r>
        <w:rPr>
          <w:b/>
        </w:rPr>
        <w:t>§</w:t>
        <w:t>2554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2556</w:t>
        <w:t xml:space="preserve">.  </w:t>
      </w:r>
      <w:r>
        <w:rPr>
          <w:b/>
        </w:rPr>
        <w:t xml:space="preserve">Refusal,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2557</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35.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