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8</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18-20 (AMD). PL 1991, c. 82, §6 (AMD). PL 2003, c. 201, §14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8.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8.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08.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