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§§50,51 (AMD). PL 1991, c. 548, §D8 (AMD). PL 1997, c. 660, §§C3-5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§10604.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§10604.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§10604.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