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18344</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Expanded function dental assistant license.</w:t>
        <w:t xml:space="preserve"> </w:t>
      </w:r>
      <w:r>
        <w:t xml:space="preserve"> </w:t>
      </w:r>
      <w:r>
        <w:t xml:space="preserve">Except as provided in </w:t>
      </w:r>
      <w:r>
        <w:t>section 18347</w:t>
      </w:r>
      <w:r>
        <w:t xml:space="preserve">, an applicant for an expanded function dental assistant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one of the following:</w:t>
      </w:r>
    </w:p>
    <w:p>
      <w:pPr>
        <w:jc w:val="both"/>
        <w:spacing w:before="100" w:after="0"/>
        <w:ind w:start="1080"/>
      </w:pPr>
      <w:r>
        <w:rPr/>
        <w:t>(</w:t>
        <w:t>1</w:t>
        <w:t xml:space="preserve">)  </w:t>
      </w:r>
      <w:r>
        <w:rPr/>
      </w:r>
      <w:r>
        <w:t xml:space="preserve">A current certificate as a certified dental assistant from a board-approved certificate program;</w:t>
      </w:r>
    </w:p>
    <w:p>
      <w:pPr>
        <w:jc w:val="both"/>
        <w:spacing w:before="100" w:after="0"/>
        <w:ind w:start="1080"/>
      </w:pPr>
      <w:r>
        <w:rPr/>
        <w:t>(</w:t>
        <w:t>2</w:t>
        <w:t xml:space="preserve">)  </w:t>
      </w:r>
      <w:r>
        <w:rPr/>
      </w:r>
      <w:r>
        <w:t xml:space="preserve">An active dental hygiene license in good standing issued under the laws of this State; or</w:t>
      </w:r>
    </w:p>
    <w:p>
      <w:pPr>
        <w:jc w:val="both"/>
        <w:spacing w:before="100" w:after="0"/>
        <w:ind w:start="1080"/>
      </w:pPr>
      <w:r>
        <w:rPr/>
        <w:t>(</w:t>
        <w:t>3</w:t>
        <w:t xml:space="preserve">)  </w:t>
      </w:r>
      <w:r>
        <w:rPr/>
      </w:r>
      <w:r>
        <w:t xml:space="preserve">An active dental hygiene license in good standing issued under the laws of another state, a United States territory, a foreign nation or a foreign administrative division that issues licenses in the dental professions;</w:t>
      </w:r>
      <w:r>
        <w:t xml:space="preserve">  </w:t>
      </w:r>
      <w:r xmlns:wp="http://schemas.openxmlformats.org/drawingml/2010/wordprocessingDrawing" xmlns:w15="http://schemas.microsoft.com/office/word/2012/wordml">
        <w:rPr>
          <w:rFonts w:ascii="Arial" w:hAnsi="Arial" w:cs="Arial"/>
          <w:sz w:val="22"/>
          <w:szCs w:val="22"/>
        </w:rPr>
        <w:t xml:space="preserve">[PL 2021, c. 163, §5 (AMD).]</w:t>
      </w:r>
    </w:p>
    <w:p>
      <w:pPr>
        <w:jc w:val="both"/>
        <w:spacing w:before="100" w:after="0"/>
        <w:ind w:start="720"/>
      </w:pPr>
      <w:r>
        <w:rPr/>
        <w:t>C</w:t>
        <w:t xml:space="preserve">.  </w:t>
      </w:r>
      <w:r>
        <w:rPr/>
      </w:r>
      <w:r>
        <w:t xml:space="preserve">Verification of having successfully completed training in a school or program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§22 (COR). PL 2015, c. 429, §21 (NEW). PL 2021, c. 163,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§18344. Expanded function dental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§18344. Expanded function dental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§18344. EXPANDED FUNCTION DENTAL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