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1981, c. 567, §§3,4 (AMD). PL 1983, c. 413, §110 (AMD). PL 1987, c. 735, §§63,64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