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552, §3 (AMD). PL 1971, c. 328, §2 (AMD). PL 1975, c. 575, §29 (AMD). PL 1977, c. 78, §179 (AMD). PL 1977, c. 604, §§20,21 (AMD). PL 1985, c. 724, §§14,15 (AMD). PL 1985, c. 748, §42 (AMD). PL 1985, c. 819, §§A31,32 (AMD). PL 1993, c. 600, §A122 (RP). PL 1993, c. 659, §§B8,9 (AMD). PL 1995, c. 462, §A89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§2153.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