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2352</w:t>
        <w:t xml:space="preserve">.  </w:t>
      </w:r>
      <w:r>
        <w:rPr>
          <w:b/>
        </w:rPr>
        <w:t xml:space="preserve">Employees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199, §5 (AMD). PL 1971, c. 592, §31 (AMD). PL 1973, c. 384 (RPR). PL 1975, c. 579, §17 (AMD). PL 1979, c. 569, §8 (AMD). PL 1983, c. 413, §118 (AMD). PL 1985, c. 785, §B135 (AMD). PL 1987, c. 395, §A170 (AMD). PL 1991, c. 198, §15 (AMD). PL 1991, c. 509, §22 (AMD). PL 1999, c. 386, §J11 (AMD). PL 2007, c. 402, Pt. M, §8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§2352. Employees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§2352. Employees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§2352. EMPLOYEES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