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378, §34 (AMD). PL 1993, c. 600, §A162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§2435.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§2435.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