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259</w:t>
        <w:t xml:space="preserve">.  </w:t>
      </w:r>
      <w:r>
        <w:rPr>
          <w:b/>
        </w:rPr>
        <w:t xml:space="preserve">Blooded animals may be sold without state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478,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§259. Blooded animals may be sold without state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§259. Blooded animals may be sold without state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§259. BLOODED ANIMALS MAY BE SOLD WITHOUT STATE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