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Local ordinance or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Local ordinance or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Local ordinance or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§3351. LOCAL ORDINANCE OR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