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§43 (NEW). PL 2007, c. 402, Pt. Q,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§3818.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§3818.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§3818.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