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3847</w:t>
        <w:t xml:space="preserve">.  </w:t>
      </w:r>
      <w:r>
        <w:rPr>
          <w:b/>
        </w:rPr>
        <w:t xml:space="preserve">Adverse actions - Article 7</w:t>
      </w:r>
    </w:p>
    <w:p>
      <w:pPr>
        <w:jc w:val="both"/>
        <w:spacing w:before="100" w:after="0"/>
        <w:ind w:start="360"/>
        <w:ind w:firstLine="360"/>
      </w:pPr>
      <w:r>
        <w:rPr>
          <w:b/>
        </w:rPr>
        <w:t>1</w:t>
        <w:t xml:space="preserve">.  </w:t>
      </w:r>
      <w:r>
        <w:rPr>
          <w:b/>
        </w:rPr>
        <w:t xml:space="preserve">Authority of home state and distant state.</w:t>
        <w:t xml:space="preserve"> </w:t>
      </w:r>
      <w:r>
        <w:t xml:space="preserve"> </w:t>
      </w:r>
      <w:r>
        <w:t xml:space="preserve">A home state has the power to impose adverse action against a psychologist's license issued by the home state.  A distant state has the power to take adverse action on a psychologist's temporary authorization to practice within that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Authority of receiving state and home state.</w:t>
        <w:t xml:space="preserve"> </w:t>
      </w:r>
      <w:r>
        <w:t xml:space="preserve"> </w:t>
      </w:r>
      <w: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Adverse action by home state.</w:t>
        <w:t xml:space="preserve"> </w:t>
      </w:r>
      <w:r>
        <w:t xml:space="preserve"> </w:t>
      </w:r>
      <w: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interjurisdictional practice certificate is revoked.</w:t>
      </w:r>
    </w:p>
    <w:p>
      <w:pPr>
        <w:jc w:val="both"/>
        <w:spacing w:before="100" w:after="0"/>
        <w:ind w:start="720"/>
      </w:pPr>
      <w:r>
        <w:rPr/>
        <w:t>A</w:t>
        <w:t xml:space="preserve">.  </w:t>
      </w:r>
      <w:r>
        <w:rPr/>
      </w:r>
      <w:r>
        <w:t xml:space="preserve">All home state disciplinary orders that impose adverse action must be reported to the commission in accordance with the rules promulgated by the commission.  A compact state shall report adverse actions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 the event discipline is reported on a psychologist, the psychologist is not eligible for telepsychology or temporary in-person, face-to-face practice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Other actions may be imposed as determined by the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Investigation by home state.</w:t>
        <w:t xml:space="preserve"> </w:t>
      </w:r>
      <w:r>
        <w:t xml:space="preserve"> </w:t>
      </w:r>
      <w:r>
        <w:t xml:space="preserve">A home state's state psychology regulatory authority shall investigate and take appropriate action with respect to reported inappropriate conduct engaged in by a licensee that occurred in a receiving state as it would if such conduct by a licensee had occurred within the home state.  In such cases, the home state's law controls in determining any adverse action against a psychologist's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Investigation by distant state.</w:t>
        <w:t xml:space="preserve"> </w:t>
      </w:r>
      <w:r>
        <w:t xml:space="preserve"> </w:t>
      </w:r>
      <w:r>
        <w:t xml:space="preserve">A distant state's state psychology regulatory authority shall investigate and take appropriate action with respect to reported inappropriate conduct engaged in by a psychologist practicing under temporary authorization to practice that occurred in that distant state as it would if such conduct by a licensee had occurred within the home state.  In such cases, the distant state's law controls in determining any adverse action against a psychologist's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Participation in alternative program in lieu of adverse action.</w:t>
        <w:t xml:space="preserve"> </w:t>
      </w:r>
      <w:r>
        <w:t xml:space="preserve"> </w:t>
      </w:r>
      <w:r>
        <w:t xml:space="preserve">Nothing in this compact overrides a compact state's decision that a psychologist's participation in an alternative program may be used in lieu of adverse action and that such participation must remain nonpublic if required by the compact state's law.  Compact states shall require psychologists who enter any alternative program to not provide telepsychology services under the authority to practice interjurisdictional telepsychology or not provide temporary psychological services under the temporary authorization to practice in any other compact state during the term of the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No additional judicial or administrative remedies.</w:t>
        <w:t xml:space="preserve"> </w:t>
      </w:r>
      <w:r>
        <w:t xml:space="preserve"> </w:t>
      </w:r>
      <w:r>
        <w:t xml:space="preserve">No other judicial or administrative remedies are available to a psychologist in the event a compact state imposes an adverse action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§3847. Adverse actions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§3847. Adverse actions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§3847. ADVERSE ACTIONS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