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4190-B</w:t>
        <w:t xml:space="preserve">.  </w:t>
      </w:r>
      <w:r>
        <w:rPr>
          <w:b/>
        </w:rPr>
        <w:t xml:space="preserve">Budget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644, §33 (NEW). PL 1977, c. 673, §2 (RP). PL 1979, c. 127, §182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§4190-B. Budget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§4190-B. Budget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§4190-B. BUDGET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