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4856</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§9 (AMD). PL 2007, c. 402, Pt. R, §3 (AMD). PL 2013, c. 246,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§4856.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§4856.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