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w:t>
        <w:t xml:space="preserve">.  </w:t>
      </w:r>
      <w:r>
        <w:rPr>
          <w:b/>
        </w:rPr>
        <w:t xml:space="preserve">Continuing profession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8 (AMD). PL 1983, c. 816, §A37 (AMD). PL 1997, c. 379, §23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30. Continuing profession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 Continuing profession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30. CONTINUING PROFESSION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