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7382</w:t>
        <w:t xml:space="preserve">.  </w:t>
      </w:r>
      <w:r>
        <w:rPr>
          <w:b/>
        </w:rPr>
        <w:t xml:space="preserve">Qualifications for license</w:t>
      </w:r>
    </w:p>
    <w:p>
      <w:pPr>
        <w:jc w:val="both"/>
        <w:spacing w:before="100" w:after="100"/>
        <w:ind w:start="360"/>
        <w:ind w:firstLine="360"/>
      </w:pPr>
      <w:r>
        <w:rPr>
          <w:b/>
        </w:rPr>
        <w:t>1</w:t>
        <w:t xml:space="preserve">.  </w:t>
      </w:r>
      <w:r>
        <w:rPr>
          <w:b/>
        </w:rPr>
        <w:t xml:space="preserve">Qualifications.</w:t>
        <w:t xml:space="preserve"> </w:t>
      </w:r>
      <w:r>
        <w:t xml:space="preserve"> </w:t>
      </w:r>
      <w:r>
        <w:t xml:space="preserve">A person is qualified for a polygraph examiner license if the person:</w:t>
      </w:r>
    </w:p>
    <w:p>
      <w:pPr>
        <w:jc w:val="both"/>
        <w:spacing w:before="100" w:after="0"/>
        <w:ind w:start="720"/>
      </w:pPr>
      <w:r>
        <w:rPr/>
        <w:t>A</w:t>
        <w:t xml:space="preserve">.  </w:t>
      </w:r>
      <w:r>
        <w:rPr/>
      </w:r>
      <w:r>
        <w:t xml:space="preserve">Has not been convicted of a crime for which a license may be denied under </w:t>
      </w:r>
      <w:r>
        <w:t>Title 5, chapter 341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316, §3 (NEW); PL 2013, c. 316, §5 (AFF).]</w:t>
      </w:r>
    </w:p>
    <w:p>
      <w:pPr>
        <w:jc w:val="both"/>
        <w:spacing w:before="100" w:after="0"/>
        <w:ind w:start="720"/>
      </w:pPr>
      <w:r>
        <w:rPr/>
        <w:t>B</w:t>
        <w:t xml:space="preserve">.  </w:t>
      </w:r>
      <w:r>
        <w:rPr/>
      </w:r>
      <w:r>
        <w:t xml:space="preserve">Either:</w:t>
      </w:r>
    </w:p>
    <w:p>
      <w:pPr>
        <w:jc w:val="both"/>
        <w:spacing w:before="100" w:after="0"/>
        <w:ind w:start="1080"/>
      </w:pPr>
      <w:r>
        <w:rPr/>
        <w:t>(</w:t>
        <w:t>1</w:t>
        <w:t xml:space="preserve">)  </w:t>
      </w:r>
      <w:r>
        <w:rPr/>
      </w:r>
      <w:r>
        <w:t xml:space="preserve">Holds a baccalaureate degree from an accredited college or university; or</w:t>
      </w:r>
    </w:p>
    <w:p>
      <w:pPr>
        <w:jc w:val="both"/>
        <w:spacing w:before="100" w:after="0"/>
        <w:ind w:start="1080"/>
      </w:pPr>
      <w:r>
        <w:rPr/>
        <w:t>(</w:t>
        <w:t>2</w:t>
        <w:t xml:space="preserve">)  </w:t>
      </w:r>
      <w:r>
        <w:rPr/>
      </w:r>
      <w:r>
        <w:t xml:space="preserve">Has at least 5 years of experience , including 3 years on a full-time basis, as a sworn member of an investigative service of a branch of the United States Armed Forces, a federal investigative agency or a law enforcement agency;</w:t>
      </w:r>
      <w:r>
        <w:t xml:space="preserve">  </w:t>
      </w:r>
      <w:r xmlns:wp="http://schemas.openxmlformats.org/drawingml/2010/wordprocessingDrawing" xmlns:w15="http://schemas.microsoft.com/office/word/2012/wordml">
        <w:rPr>
          <w:rFonts w:ascii="Arial" w:hAnsi="Arial" w:cs="Arial"/>
          <w:sz w:val="22"/>
          <w:szCs w:val="22"/>
        </w:rPr>
        <w:t xml:space="preserve">[PL 2015, c. 316, §7 (AMD).]</w:t>
      </w:r>
    </w:p>
    <w:p>
      <w:pPr>
        <w:jc w:val="both"/>
        <w:spacing w:before="100" w:after="0"/>
        <w:ind w:start="720"/>
      </w:pPr>
      <w:r>
        <w:rPr/>
        <w:t>C</w:t>
        <w:t xml:space="preserve">.  </w:t>
      </w:r>
      <w:r>
        <w:rPr/>
      </w:r>
      <w:r>
        <w:t xml:space="preserve">Is a graduate of a commissioner-approved polygraph examiner course and has satisfactorily completed at least 6 months of a polygraph examiner internship; and</w:t>
      </w:r>
      <w:r>
        <w:t xml:space="preserve">  </w:t>
      </w:r>
      <w:r xmlns:wp="http://schemas.openxmlformats.org/drawingml/2010/wordprocessingDrawing" xmlns:w15="http://schemas.microsoft.com/office/word/2012/wordml">
        <w:rPr>
          <w:rFonts w:ascii="Arial" w:hAnsi="Arial" w:cs="Arial"/>
          <w:sz w:val="22"/>
          <w:szCs w:val="22"/>
        </w:rPr>
        <w:t xml:space="preserve">[PL 2013, c. 316, §3 (NEW); PL 2013, c. 316, §5 (AFF).]</w:t>
      </w:r>
    </w:p>
    <w:p>
      <w:pPr>
        <w:jc w:val="both"/>
        <w:spacing w:before="100" w:after="0"/>
        <w:ind w:start="720"/>
      </w:pPr>
      <w:r>
        <w:rPr/>
        <w:t>D</w:t>
        <w:t xml:space="preserve">.  </w:t>
      </w:r>
      <w:r>
        <w:rPr/>
      </w:r>
      <w:r>
        <w:t xml:space="preserve">Has passed an examination to determine the person's knowledge relevant to being a licensed polygraph examiner in the State.</w:t>
      </w:r>
      <w:r>
        <w:t xml:space="preserve">  </w:t>
      </w:r>
      <w:r xmlns:wp="http://schemas.openxmlformats.org/drawingml/2010/wordprocessingDrawing" xmlns:w15="http://schemas.microsoft.com/office/word/2012/wordml">
        <w:rPr>
          <w:rFonts w:ascii="Arial" w:hAnsi="Arial" w:cs="Arial"/>
          <w:sz w:val="22"/>
          <w:szCs w:val="22"/>
        </w:rPr>
        <w:t xml:space="preserve">[PL 2015, c. 316,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316, §7 (AMD).]</w:t>
      </w:r>
    </w:p>
    <w:p>
      <w:pPr>
        <w:jc w:val="both"/>
        <w:spacing w:before="100" w:after="0"/>
        <w:ind w:start="360"/>
        <w:ind w:firstLine="360"/>
      </w:pPr>
      <w:r>
        <w:rPr>
          <w:b/>
        </w:rPr>
        <w:t>2</w:t>
        <w:t xml:space="preserve">.  </w:t>
      </w:r>
      <w:r>
        <w:rPr>
          <w:b/>
        </w:rPr>
        <w:t xml:space="preserve">Examination.</w:t>
        <w:t xml:space="preserve"> </w:t>
      </w:r>
      <w:r>
        <w:t xml:space="preserve"> </w:t>
      </w:r>
      <w:r>
        <w:t xml:space="preserve">The commissioner shall provide for an examination for licensure under this chapter to be administered as needed, but at least at 3-month intervals.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316, §3 (NEW); PL 2013, c. 316,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316, §3 (NEW). PL 2013, c. 316, §5 (AFF). PL 2015, c. 316,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§7382. Qualifications for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§7382. Qualifications for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§7382. QUALIFICATIONS FOR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