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9603</w:t>
        <w:t xml:space="preserve">.  </w:t>
      </w:r>
      <w:r>
        <w:rPr>
          <w:b/>
        </w:rPr>
        <w:t xml:space="preserve">Instructor license requirements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456, §A113 (NEW). PL 1983, c. 413, §237 (AMD). PL 1995, c. 505, §17 (RP). PL 1995, c. 505, §22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§9603. Instructor license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§9603. Instructor license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§9603. INSTRUCTOR LICENSE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